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Upravno tijelo"/>
        <w:tag w:val="eUprava_UpravnoTijelo"/>
        <w:id w:val="1634824951"/>
        <w:placeholder>
          <w:docPart w:val="5381AC4B2F9444FAB70139634A67AFB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397F2E" w:rsidRDefault="00397F2E" w:rsidP="00397F2E">
          <w:r>
            <w:t>Upravni odjel za proračun i financije</w:t>
          </w:r>
        </w:p>
      </w:sdtContent>
    </w:sdt>
    <w:p w:rsidR="00695AA2" w:rsidRDefault="00695AA2" w:rsidP="00695AA2">
      <w:pPr>
        <w:rPr>
          <w:rFonts w:cs="Arial"/>
        </w:rPr>
      </w:pPr>
      <w:proofErr w:type="spellStart"/>
      <w:r>
        <w:rPr>
          <w:rFonts w:cs="Arial"/>
        </w:rPr>
        <w:t>Assessorato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bilancio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finanze</w:t>
      </w:r>
      <w:proofErr w:type="spellEnd"/>
    </w:p>
    <w:p w:rsidR="00397F2E" w:rsidRDefault="00397F2E" w:rsidP="00397F2E">
      <w:pPr>
        <w:rPr>
          <w:rFonts w:cs="Arial"/>
        </w:rPr>
      </w:pPr>
      <w:r>
        <w:rPr>
          <w:rFonts w:cs="Arial"/>
        </w:rPr>
        <w:t>Povjerenstvo za provedbu natječaja</w:t>
      </w:r>
    </w:p>
    <w:sdt>
      <w:sdtPr>
        <w:alias w:val="Adresa tijela"/>
        <w:tag w:val="eUprava_Adresa"/>
        <w:id w:val="-454107959"/>
        <w:placeholder>
          <w:docPart w:val="A4D281CA09DC464D86CF5611D7B7FF7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397F2E" w:rsidRDefault="00397F2E" w:rsidP="00397F2E">
          <w:r>
            <w:t xml:space="preserve">Pula-Pola, </w:t>
          </w:r>
          <w:proofErr w:type="spellStart"/>
          <w:r>
            <w:t>Flanatička</w:t>
          </w:r>
          <w:proofErr w:type="spellEnd"/>
          <w:r>
            <w:t xml:space="preserve"> – </w:t>
          </w:r>
          <w:proofErr w:type="spellStart"/>
          <w:r>
            <w:t>Via</w:t>
          </w:r>
          <w:proofErr w:type="spellEnd"/>
          <w:r>
            <w:t xml:space="preserve"> </w:t>
          </w:r>
          <w:proofErr w:type="spellStart"/>
          <w:r>
            <w:t>Flanatica</w:t>
          </w:r>
          <w:proofErr w:type="spellEnd"/>
          <w:r>
            <w:t xml:space="preserve"> 29, p.p. 198</w:t>
          </w:r>
        </w:p>
      </w:sdtContent>
    </w:sdt>
    <w:p w:rsidR="00397F2E" w:rsidRDefault="00397F2E" w:rsidP="00397F2E">
      <w:r>
        <w:t xml:space="preserve">KLASA/CLASSE: </w:t>
      </w:r>
      <w:sdt>
        <w:sdtPr>
          <w:alias w:val="Predmet Klasa"/>
          <w:tag w:val="eUprava_PredmetKlasa"/>
          <w:id w:val="-357582296"/>
          <w:placeholder>
            <w:docPart w:val="57E67261202D41D5BA5C56E3A14A67A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eUprava_AktNaziv' xmlns:ns4='eUprava_UrudzbeniBroj' xmlns:ns5='eUprava_PredmetID' xmlns:ns6='eUprava_PredmetKlasa' xmlns:ns7='eUprava_AktLink' xmlns:ns8='eUprava_AktID' " w:xpath="/ns0:properties[1]/documentManagement[1]/ns6:eUprava_PredmetKlasa[1]" w:storeItemID="{32AC575A-F29C-4F48-BE75-662501B9CBAA}"/>
          <w:text/>
        </w:sdtPr>
        <w:sdtEndPr/>
        <w:sdtContent>
          <w:r w:rsidR="00F055B4">
            <w:t>112-02/24-01/12</w:t>
          </w:r>
        </w:sdtContent>
      </w:sdt>
    </w:p>
    <w:p w:rsidR="00397F2E" w:rsidRPr="00FF1B62" w:rsidRDefault="00397F2E" w:rsidP="00397F2E">
      <w:r w:rsidRPr="00FF1B62">
        <w:t>URBROJ</w:t>
      </w:r>
      <w:r>
        <w:t>/N.PROT</w:t>
      </w:r>
      <w:r w:rsidRPr="00FF1B62">
        <w:t xml:space="preserve">: </w:t>
      </w:r>
      <w:sdt>
        <w:sdtPr>
          <w:alias w:val="Urudžbeni broj"/>
          <w:tag w:val="eUprava_UrudzbeniBroj"/>
          <w:id w:val="1481568975"/>
          <w:placeholder>
            <w:docPart w:val="1E884E7654D3415DBC6EF36137B2C88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eUprava_AktNaziv' xmlns:ns4='eUprava_UrudzbeniBroj' xmlns:ns5='eUprava_PredmetID' xmlns:ns6='eUprava_PredmetKlasa' xmlns:ns7='eUprava_AktLink' xmlns:ns8='eUprava_AktID' " w:xpath="/ns0:properties[1]/documentManagement[1]/ns4:eUprava_UrudzbeniBroj[1]" w:storeItemID="{32AC575A-F29C-4F48-BE75-662501B9CBAA}"/>
          <w:text/>
        </w:sdtPr>
        <w:sdtEndPr/>
        <w:sdtContent>
          <w:r w:rsidR="00F055B4">
            <w:t>2163-07-02/2</w:t>
          </w:r>
          <w:r w:rsidR="003D6D25">
            <w:t>-25</w:t>
          </w:r>
          <w:r>
            <w:t>-</w:t>
          </w:r>
          <w:r w:rsidR="003D6D25">
            <w:t>37</w:t>
          </w:r>
        </w:sdtContent>
      </w:sdt>
    </w:p>
    <w:p w:rsidR="00397F2E" w:rsidRDefault="00397F2E" w:rsidP="00397F2E">
      <w:r w:rsidRPr="00111133">
        <w:t>Pula-Pola,</w:t>
      </w:r>
      <w:r>
        <w:t xml:space="preserve"> </w:t>
      </w:r>
      <w:r w:rsidR="00F66A95">
        <w:t>15</w:t>
      </w:r>
      <w:r>
        <w:t xml:space="preserve">. </w:t>
      </w:r>
      <w:r w:rsidR="00785774">
        <w:t>siječanj 2025</w:t>
      </w:r>
      <w:r w:rsidRPr="00111133">
        <w:t>.</w:t>
      </w:r>
    </w:p>
    <w:p w:rsidR="00397F2E" w:rsidRDefault="00397F2E" w:rsidP="00397F2E">
      <w:pPr>
        <w:rPr>
          <w:b/>
        </w:rPr>
      </w:pPr>
    </w:p>
    <w:p w:rsidR="00D97ABB" w:rsidRDefault="00D97ABB" w:rsidP="00397F2E">
      <w:pPr>
        <w:rPr>
          <w:b/>
        </w:rPr>
      </w:pPr>
    </w:p>
    <w:p w:rsidR="00D97ABB" w:rsidRPr="00B21395" w:rsidRDefault="00D97ABB" w:rsidP="00D97ABB">
      <w:r w:rsidRPr="00110457">
        <w:rPr>
          <w:b/>
        </w:rPr>
        <w:t>OBAVIJEST I UPUTE KANDIDATIMA</w:t>
      </w:r>
      <w:r>
        <w:t xml:space="preserve"> prijavljenim na Javni natječaj za prijam u službu na radno mjesto: </w:t>
      </w:r>
      <w:r w:rsidRPr="00B21395">
        <w:t xml:space="preserve">REFERENT/ICA ZA MATERIJALNO KNJIGOVODSTVO I LIKVIDATURU u Upravnom odjelu za proračun i financije, Odsjeku za računovodstvo – </w:t>
      </w:r>
      <w:r w:rsidR="00F055B4">
        <w:t>2</w:t>
      </w:r>
      <w:r w:rsidRPr="00B21395">
        <w:t xml:space="preserve"> izvršitelj</w:t>
      </w:r>
      <w:r>
        <w:t>/</w:t>
      </w:r>
      <w:proofErr w:type="spellStart"/>
      <w:r>
        <w:t>i</w:t>
      </w:r>
      <w:r w:rsidRPr="00B21395">
        <w:t>c</w:t>
      </w:r>
      <w:r>
        <w:t>a</w:t>
      </w:r>
      <w:proofErr w:type="spellEnd"/>
      <w:r w:rsidRPr="00B21395">
        <w:t>, na neodređeno vrijeme sa punim radnim vremenom, uz obvezni probni rad u trajanju od 3 mjeseca</w:t>
      </w:r>
    </w:p>
    <w:p w:rsidR="00D97ABB" w:rsidRDefault="00D97ABB" w:rsidP="00D97ABB"/>
    <w:p w:rsidR="00D97ABB" w:rsidRDefault="00D97ABB" w:rsidP="00D97ABB">
      <w:r>
        <w:t>objavl</w:t>
      </w:r>
      <w:r w:rsidR="00F055B4">
        <w:t>jen u „Narodnim novinama“ br. 140</w:t>
      </w:r>
      <w:r>
        <w:t xml:space="preserve">/24 i na mrežnim stranicama Hrvatskog zavoda za zapošljavanje i Istarske županije dana </w:t>
      </w:r>
      <w:r w:rsidRPr="00006DC1">
        <w:t>0</w:t>
      </w:r>
      <w:r w:rsidR="00F055B4">
        <w:t>6</w:t>
      </w:r>
      <w:r w:rsidRPr="00006DC1">
        <w:t xml:space="preserve">. </w:t>
      </w:r>
      <w:r w:rsidR="00F055B4">
        <w:t>prosinca</w:t>
      </w:r>
      <w:r w:rsidRPr="00006DC1">
        <w:t xml:space="preserve"> 202</w:t>
      </w:r>
      <w:r>
        <w:t>4. godine</w:t>
      </w:r>
    </w:p>
    <w:p w:rsidR="00D97ABB" w:rsidRDefault="00D97ABB" w:rsidP="00D97ABB"/>
    <w:p w:rsidR="00D97ABB" w:rsidRPr="00110457" w:rsidRDefault="00D97ABB" w:rsidP="00D97ABB">
      <w:pPr>
        <w:rPr>
          <w:b/>
        </w:rPr>
      </w:pPr>
      <w:r w:rsidRPr="00110457">
        <w:rPr>
          <w:b/>
        </w:rPr>
        <w:t>OPIS POSLOVA</w:t>
      </w:r>
    </w:p>
    <w:p w:rsidR="00D97ABB" w:rsidRDefault="00D97ABB" w:rsidP="00D97ABB"/>
    <w:p w:rsidR="00D97ABB" w:rsidRPr="00110457" w:rsidRDefault="00D97ABB" w:rsidP="00D97ABB">
      <w:pPr>
        <w:rPr>
          <w:b/>
        </w:rPr>
      </w:pPr>
      <w:r w:rsidRPr="00110457">
        <w:rPr>
          <w:b/>
        </w:rPr>
        <w:t>Osnovni podaci o radnom mjestu:</w:t>
      </w:r>
    </w:p>
    <w:p w:rsidR="00D97ABB" w:rsidRDefault="00D97ABB" w:rsidP="00D97ABB">
      <w:r>
        <w:t>Kategorija: III.</w:t>
      </w:r>
    </w:p>
    <w:p w:rsidR="00D97ABB" w:rsidRDefault="00D97ABB" w:rsidP="00D97ABB">
      <w:r>
        <w:t>Potkategorija radnog mjesta: Referent</w:t>
      </w:r>
    </w:p>
    <w:p w:rsidR="00D97ABB" w:rsidRDefault="00D97ABB" w:rsidP="00D97ABB">
      <w:r>
        <w:t>Razina potkategorije: -</w:t>
      </w:r>
    </w:p>
    <w:p w:rsidR="00D97ABB" w:rsidRDefault="00D97ABB" w:rsidP="00D97ABB">
      <w:r>
        <w:t>Klasifikacijski rang: 11</w:t>
      </w:r>
    </w:p>
    <w:p w:rsidR="00D97ABB" w:rsidRDefault="00D97ABB" w:rsidP="00D97ABB"/>
    <w:p w:rsidR="00D97ABB" w:rsidRDefault="00D97ABB" w:rsidP="00D97ABB">
      <w:pPr>
        <w:rPr>
          <w:b/>
        </w:rPr>
      </w:pPr>
      <w:r w:rsidRPr="00110457">
        <w:rPr>
          <w:b/>
        </w:rPr>
        <w:t>Opis poslova radnog mjesta:</w:t>
      </w:r>
    </w:p>
    <w:p w:rsidR="00D97ABB" w:rsidRDefault="00D97ABB" w:rsidP="00D97ABB">
      <w:pPr>
        <w:rPr>
          <w:b/>
        </w:rPr>
      </w:pP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 xml:space="preserve">likvidacija računa za  rashode i izdatke Proračuna, 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>likvidacija deviznih računa, vođenje nadzorne knjige deviznog plaćanja te priprema doznake u inozemstvo,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>spremanje naloga za plaćanje putem Internet bankarstva,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>rješavanje izvoda otvorenih stavaka dobavljača,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 xml:space="preserve">spremanje svakodnevnog izvoda sa žiro-računa, 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>vrši formalnu kontrolu naloga za isplatu i druge knjigovodstvene isprave radi namjenskog izvršenja proračuna sukladno Odluci o izvršavanju proračuna,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>vodi materijalno knjigovodstvo za kapitalnu imovinu i kratkotrajni imovinu IŽ,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>vodi blagajničko poslovanje,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>surađuje u poslovima godišnjeg popisa imovine, potraživanja i obveza,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 xml:space="preserve">obračun i isplata putnih naloga, 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>vodi kontrolu između financijskog i materijalnog knjigovodstva te vrši usklađivanje podataka,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>arhivira dokumentaciju iz svog djelokruga rada,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>obavlja i ostale poslove po nalogu Voditelja Odsjeka,</w:t>
      </w:r>
    </w:p>
    <w:p w:rsidR="00D97ABB" w:rsidRPr="00A82DA4" w:rsidRDefault="00D97ABB" w:rsidP="00D97ABB">
      <w:pPr>
        <w:pStyle w:val="Odlomakpopisa"/>
        <w:numPr>
          <w:ilvl w:val="0"/>
          <w:numId w:val="25"/>
        </w:numPr>
      </w:pPr>
      <w:r w:rsidRPr="00A82DA4">
        <w:t>prati zakonske propise iz djelokruga svoga rada uz obvezu trajne edukacije radi usvajanja novih znanja i kvalitetnog izvršenja poslova i zadataka.</w:t>
      </w:r>
    </w:p>
    <w:p w:rsidR="00D97ABB" w:rsidRPr="00A82DA4" w:rsidRDefault="00D97ABB" w:rsidP="00D97ABB">
      <w:pPr>
        <w:pStyle w:val="Odlomakpopisa"/>
      </w:pPr>
    </w:p>
    <w:p w:rsidR="00D97ABB" w:rsidRPr="00110457" w:rsidRDefault="00D97ABB" w:rsidP="00D97ABB">
      <w:pPr>
        <w:rPr>
          <w:b/>
        </w:rPr>
      </w:pPr>
      <w:r w:rsidRPr="00110457">
        <w:rPr>
          <w:b/>
        </w:rPr>
        <w:lastRenderedPageBreak/>
        <w:t>PODACI O PLAĆI:</w:t>
      </w:r>
    </w:p>
    <w:p w:rsidR="00D97ABB" w:rsidRDefault="00D97ABB" w:rsidP="00D97ABB"/>
    <w:p w:rsidR="00D97ABB" w:rsidRPr="00EF2809" w:rsidRDefault="00D97ABB" w:rsidP="00D97ABB">
      <w:r>
        <w:t>Plaću R</w:t>
      </w:r>
      <w:r w:rsidRPr="00960DB2">
        <w:t>eferent</w:t>
      </w:r>
      <w:r w:rsidR="006A1611">
        <w:t>a</w:t>
      </w:r>
      <w:r w:rsidRPr="00960DB2">
        <w:t>/</w:t>
      </w:r>
      <w:proofErr w:type="spellStart"/>
      <w:r w:rsidRPr="00960DB2">
        <w:t>ic</w:t>
      </w:r>
      <w:r w:rsidR="006A1611">
        <w:t>e</w:t>
      </w:r>
      <w:bookmarkStart w:id="0" w:name="_GoBack"/>
      <w:bookmarkEnd w:id="0"/>
      <w:proofErr w:type="spellEnd"/>
      <w:r w:rsidRPr="00960DB2">
        <w:t xml:space="preserve"> za materijalno knjigovodstvo i likvidaturu</w:t>
      </w:r>
      <w:r>
        <w:t xml:space="preserve"> čini umnožak koeficijenta složenosti poslova radnog mjesta i osnovice za obračun plaće uvećan za 0,5% za svaku navršenu godinu radnog staža. Člankom 8. Odluke o mjerilima za određivanje plaće župana i zamjenika župana, te službenika i namještenika u upravnim tijelima Istarske županije („Službene novine Istarske županije“, broj 10/10, 8/14, 11/15, 26/19, 29/21, 37/22) </w:t>
      </w:r>
      <w:r w:rsidRPr="00EF2809">
        <w:t>utvrđen je koeficijent složenosti poslova referenta 1,70.</w:t>
      </w:r>
    </w:p>
    <w:p w:rsidR="00D97ABB" w:rsidRDefault="00D97ABB" w:rsidP="00D97ABB">
      <w:r w:rsidRPr="00EF2809">
        <w:t xml:space="preserve">Odredbom članka 2. Aneksa br. </w:t>
      </w:r>
      <w:r>
        <w:t>9</w:t>
      </w:r>
      <w:r w:rsidRPr="00EF2809">
        <w:t>. Kolektivnog ugovora za zaposlene u jedinicama lokalne samouprave i upravnim odjelima Istarske županije K</w:t>
      </w:r>
      <w:r>
        <w:t>LASA</w:t>
      </w:r>
      <w:r w:rsidRPr="00EF2809">
        <w:t xml:space="preserve">: 110-01/16-01/02, </w:t>
      </w:r>
      <w:r>
        <w:t>URBROJ</w:t>
      </w:r>
      <w:r w:rsidRPr="00EF2809">
        <w:t>: 2163- 02/</w:t>
      </w:r>
      <w:r>
        <w:t>6</w:t>
      </w:r>
      <w:r w:rsidRPr="00EF2809">
        <w:t>-</w:t>
      </w:r>
      <w:r>
        <w:t>24</w:t>
      </w:r>
      <w:r w:rsidRPr="00EF2809">
        <w:t>-</w:t>
      </w:r>
      <w:r>
        <w:t>3</w:t>
      </w:r>
      <w:r w:rsidRPr="00EF2809">
        <w:t>9</w:t>
      </w:r>
      <w:r>
        <w:t xml:space="preserve"> od 01</w:t>
      </w:r>
      <w:r w:rsidRPr="00EF2809">
        <w:t xml:space="preserve">. </w:t>
      </w:r>
      <w:r>
        <w:t>kolovoza</w:t>
      </w:r>
      <w:r w:rsidRPr="00EF2809">
        <w:t xml:space="preserve"> 202</w:t>
      </w:r>
      <w:r>
        <w:t>4</w:t>
      </w:r>
      <w:r w:rsidRPr="00EF2809">
        <w:t xml:space="preserve">. g. utvrđena je osnovica za obračun plaće službenika i namještenika u upravnim tijelima Istarske županije koja iznosi </w:t>
      </w:r>
      <w:r>
        <w:t>770,00</w:t>
      </w:r>
      <w:r w:rsidRPr="00EF2809">
        <w:t xml:space="preserve"> eura</w:t>
      </w:r>
      <w:r>
        <w:t xml:space="preserve"> bruto.</w:t>
      </w:r>
    </w:p>
    <w:p w:rsidR="00D97ABB" w:rsidRDefault="00D97ABB" w:rsidP="00D97ABB"/>
    <w:p w:rsidR="00D97ABB" w:rsidRPr="00110457" w:rsidRDefault="00D97ABB" w:rsidP="00D97ABB">
      <w:pPr>
        <w:rPr>
          <w:b/>
        </w:rPr>
      </w:pPr>
      <w:r w:rsidRPr="00110457">
        <w:rPr>
          <w:b/>
        </w:rPr>
        <w:t>TESTIRANJE KANDIDATA:</w:t>
      </w:r>
    </w:p>
    <w:p w:rsidR="00D97ABB" w:rsidRDefault="00D97ABB" w:rsidP="00D97ABB"/>
    <w:p w:rsidR="00D97ABB" w:rsidRDefault="00D97ABB" w:rsidP="00D97ABB">
      <w:r>
        <w:t>Testiranje kandidata sastoji se od:</w:t>
      </w:r>
    </w:p>
    <w:p w:rsidR="00D97ABB" w:rsidRDefault="00D97ABB" w:rsidP="00D97ABB"/>
    <w:p w:rsidR="00D97ABB" w:rsidRPr="00695F39" w:rsidRDefault="00D97ABB" w:rsidP="00D97ABB">
      <w:pPr>
        <w:pStyle w:val="Odlomakpopisa"/>
        <w:numPr>
          <w:ilvl w:val="0"/>
          <w:numId w:val="24"/>
        </w:numPr>
      </w:pPr>
      <w:r>
        <w:t xml:space="preserve">provjere </w:t>
      </w:r>
      <w:r w:rsidRPr="00695F39">
        <w:t>znanja i sposobnosti bitnih za obavljanje poslova radnog mjesta na koje se službenik/</w:t>
      </w:r>
      <w:proofErr w:type="spellStart"/>
      <w:r w:rsidRPr="00695F39">
        <w:t>ca</w:t>
      </w:r>
      <w:proofErr w:type="spellEnd"/>
      <w:r w:rsidRPr="00695F39">
        <w:t xml:space="preserve"> prima – pismeni test</w:t>
      </w:r>
    </w:p>
    <w:p w:rsidR="00D97ABB" w:rsidRPr="00695F39" w:rsidRDefault="00D97ABB" w:rsidP="00D97ABB">
      <w:pPr>
        <w:pStyle w:val="Odlomakpopisa"/>
        <w:numPr>
          <w:ilvl w:val="0"/>
          <w:numId w:val="24"/>
        </w:numPr>
      </w:pPr>
      <w:r w:rsidRPr="00695F39">
        <w:t>praktičn</w:t>
      </w:r>
      <w:r>
        <w:t xml:space="preserve">og </w:t>
      </w:r>
      <w:r w:rsidRPr="00695F39">
        <w:t>rad</w:t>
      </w:r>
      <w:r>
        <w:t>a</w:t>
      </w:r>
    </w:p>
    <w:p w:rsidR="00D97ABB" w:rsidRDefault="00D97ABB" w:rsidP="00D97ABB">
      <w:pPr>
        <w:pStyle w:val="Odlomakpopisa"/>
        <w:numPr>
          <w:ilvl w:val="0"/>
          <w:numId w:val="24"/>
        </w:numPr>
      </w:pPr>
      <w:r>
        <w:t>intervjua s Povjerenstvom za provedbu natječaja</w:t>
      </w:r>
    </w:p>
    <w:p w:rsidR="00D97ABB" w:rsidRDefault="00D97ABB" w:rsidP="00D97ABB"/>
    <w:p w:rsidR="00D97ABB" w:rsidRDefault="00D97ABB" w:rsidP="00D97ABB">
      <w:r>
        <w:t>Prethodnoj provjeri znanja i sposobnosti mogu pristupiti samo kandidati koji su podnijeli urednu i pravodobnu prijavu te koji ispunjavaju formalne uvjete natječaja.</w:t>
      </w:r>
    </w:p>
    <w:p w:rsidR="00D97ABB" w:rsidRDefault="00D97ABB" w:rsidP="00D97ABB"/>
    <w:p w:rsidR="00D97ABB" w:rsidRDefault="00D97ABB" w:rsidP="00D97ABB">
      <w:r>
        <w:t xml:space="preserve">Poziv za prethodnu provjeru znanja i sposobnosti smatra se zaprimljenim danom objave ove Obavijesti na mrežnim stranicama Istarske županije </w:t>
      </w:r>
      <w:hyperlink r:id="rId7" w:history="1">
        <w:r w:rsidRPr="0041684E">
          <w:rPr>
            <w:rStyle w:val="Hiperveza"/>
          </w:rPr>
          <w:t>www.istra-istria.hr</w:t>
        </w:r>
      </w:hyperlink>
      <w:r>
        <w:t>, a kandidatima/</w:t>
      </w:r>
      <w:proofErr w:type="spellStart"/>
      <w:r>
        <w:t>kinjama</w:t>
      </w:r>
      <w:proofErr w:type="spellEnd"/>
      <w:r>
        <w:t xml:space="preserve"> koji ispunjavaju uvjete i čije su prijave utvrđene pravodobnim i urednim poziv će se uputiti i putem elektroničke pošte koju su naveli u prijavi na natječaj.</w:t>
      </w:r>
    </w:p>
    <w:p w:rsidR="00D97ABB" w:rsidRDefault="00D97ABB" w:rsidP="00D97ABB"/>
    <w:p w:rsidR="00D97ABB" w:rsidRDefault="00D97ABB" w:rsidP="00D97ABB">
      <w:r>
        <w:t>Ukoliko kandidati/kinje ne pristupe prethodnoj provjeri znanja i sposobnosti smatrat će se da su povukli prijavu na natječaj.</w:t>
      </w:r>
    </w:p>
    <w:p w:rsidR="00D97ABB" w:rsidRDefault="00D97ABB" w:rsidP="00D97ABB"/>
    <w:p w:rsidR="00D97ABB" w:rsidRPr="006D2B25" w:rsidRDefault="00D97ABB" w:rsidP="00D97ABB">
      <w:pPr>
        <w:rPr>
          <w:b/>
        </w:rPr>
      </w:pPr>
      <w:r w:rsidRPr="006D2B25">
        <w:rPr>
          <w:b/>
        </w:rPr>
        <w:t>Pravila testiranja kandidata/</w:t>
      </w:r>
      <w:proofErr w:type="spellStart"/>
      <w:r w:rsidRPr="006D2B25">
        <w:rPr>
          <w:b/>
        </w:rPr>
        <w:t>kinja</w:t>
      </w:r>
      <w:proofErr w:type="spellEnd"/>
    </w:p>
    <w:p w:rsidR="00D97ABB" w:rsidRDefault="00D97ABB" w:rsidP="00D97ABB"/>
    <w:p w:rsidR="00D97ABB" w:rsidRDefault="00D97ABB" w:rsidP="00D97ABB">
      <w:r>
        <w:t>Po dolasku na testiranje od kandidata/</w:t>
      </w:r>
      <w:proofErr w:type="spellStart"/>
      <w:r>
        <w:t>kinja</w:t>
      </w:r>
      <w:proofErr w:type="spellEnd"/>
      <w:r>
        <w:t xml:space="preserve"> će biti zatraženo predočavanje odgovarajuće isprave radi utvrđivanja identiteta te potpisivanje suglasnosti za obradu osobnih podataka i suglasnosti za dostavu pismena elektroničkim putem. Kandidati/kinje koji ne mogu dokazati identitet ne mogu pristupiti testiranju.</w:t>
      </w:r>
    </w:p>
    <w:p w:rsidR="00D97ABB" w:rsidRDefault="00D97ABB" w:rsidP="00D97ABB"/>
    <w:p w:rsidR="00D97ABB" w:rsidRDefault="00D97ABB" w:rsidP="00D97ABB">
      <w:r>
        <w:t xml:space="preserve">Nakon utvrđivanja identiteta </w:t>
      </w:r>
      <w:r w:rsidRPr="005B72BA">
        <w:t>kandidata/</w:t>
      </w:r>
      <w:proofErr w:type="spellStart"/>
      <w:r w:rsidRPr="005B72BA">
        <w:t>kinja</w:t>
      </w:r>
      <w:proofErr w:type="spellEnd"/>
      <w:r>
        <w:t>, istima će biti podijeljena pitanja za provjeru znanja putem pismenog testiranja (ukupno 10 pitanja – ukupno 10 bodova), praktičnog rada maksimalno 10 bodova. Maksimalno ostvariv broj bodova na testiranju i provjeri praktičnog rada je 20.</w:t>
      </w:r>
    </w:p>
    <w:p w:rsidR="00D97ABB" w:rsidRDefault="00D97ABB" w:rsidP="00D97ABB"/>
    <w:p w:rsidR="00D97ABB" w:rsidRDefault="00D97ABB" w:rsidP="00D97ABB">
      <w:r>
        <w:t>Na pisanoj provjeri nije dozvoljeno koristiti se literaturom i zabilješkama, napuštati prostoriju, razgovarati s ostalim kandidatima, niti na bilo koji drugi način remetiti koncentraciju kandidata, a mobitel je potrebno isključiti.</w:t>
      </w:r>
    </w:p>
    <w:p w:rsidR="00D97ABB" w:rsidRDefault="00D97ABB" w:rsidP="00D97ABB"/>
    <w:p w:rsidR="00D97ABB" w:rsidRDefault="00D97ABB" w:rsidP="00D97ABB">
      <w:pPr>
        <w:jc w:val="left"/>
      </w:pPr>
      <w:r>
        <w:t>Pismena provjera traje najduže 90 minuta.</w:t>
      </w:r>
    </w:p>
    <w:p w:rsidR="00D97ABB" w:rsidRDefault="00D97ABB" w:rsidP="00D97ABB">
      <w:pPr>
        <w:jc w:val="left"/>
      </w:pPr>
    </w:p>
    <w:p w:rsidR="00D97ABB" w:rsidRDefault="00D97ABB" w:rsidP="00D97ABB">
      <w:r>
        <w:lastRenderedPageBreak/>
        <w:t>Intervju se provodi samo s kandidatima koji su ostvarili najmanje 50% bodova iz svakog dijela provjere znanja i sposobnosti kandidata na provedenom testiranju.</w:t>
      </w:r>
    </w:p>
    <w:p w:rsidR="00D97ABB" w:rsidRDefault="00D97ABB" w:rsidP="00D97ABB"/>
    <w:p w:rsidR="00D97ABB" w:rsidRDefault="00D97ABB" w:rsidP="00D97ABB">
      <w:r>
        <w:t>Kandidati koji su ostvarili potreban broj bodova na testiranju pristupaju razgovoru s Povjerenstvom za provedbu natječaja (intervju).</w:t>
      </w:r>
    </w:p>
    <w:p w:rsidR="00D97ABB" w:rsidRDefault="00D97ABB" w:rsidP="00D97ABB"/>
    <w:p w:rsidR="00D97ABB" w:rsidRDefault="00D97ABB" w:rsidP="00D97ABB">
      <w:r>
        <w:t>Povjerenstvo za provedbu natječaja putem intervjua s kandidatima utvrđuje interese, profesionalne ciljeve i motivaciju za rad u Istarskoj županiji, unutar Upravnog odjela za proračun i financije. Rezultati intervjua boduju se na isti način kao i testiranje (ukupno 10 pitanja – ukupno 10 bodova).</w:t>
      </w:r>
    </w:p>
    <w:p w:rsidR="00D97ABB" w:rsidRDefault="00D97ABB" w:rsidP="00D97ABB"/>
    <w:p w:rsidR="00D97ABB" w:rsidRDefault="00D97ABB" w:rsidP="00D97ABB">
      <w:r>
        <w:t>Nakon provedenog intervjua maksimalno ostvariv sveukupni broj bodova je 30.</w:t>
      </w:r>
    </w:p>
    <w:p w:rsidR="00D97ABB" w:rsidRDefault="00D97ABB" w:rsidP="00D97ABB"/>
    <w:p w:rsidR="00D97ABB" w:rsidRDefault="00D97ABB" w:rsidP="00D97ABB">
      <w:r>
        <w:t>Nakon provedbe testiranja i intervjua Povjerenstvo za provedbu natječaja utvrđuje rang listu kandidata prema ukupnom broju ostvarenih bodova na testiranju i intervjuu.</w:t>
      </w:r>
    </w:p>
    <w:p w:rsidR="00D97ABB" w:rsidRDefault="00D97ABB" w:rsidP="00D97ABB"/>
    <w:p w:rsidR="00D97ABB" w:rsidRDefault="00D97ABB" w:rsidP="00D97ABB">
      <w:r>
        <w:t>Povjerenstvo dostavlja pročelniku Upravnog odjela za proračun i financije izvješće o provedenom postupku i rang listu kandidata, koje potpisuju svi članovi Povjerenstva.</w:t>
      </w:r>
    </w:p>
    <w:p w:rsidR="00D97ABB" w:rsidRDefault="00D97ABB" w:rsidP="00D97ABB">
      <w:r>
        <w:t>Svi kandidati prijavljeni na natječaj imaju pravo uvida u dokumentaciju koja se odnosi na natječaj.</w:t>
      </w:r>
    </w:p>
    <w:p w:rsidR="00D97ABB" w:rsidRDefault="00D97ABB" w:rsidP="00D97ABB"/>
    <w:p w:rsidR="00D97ABB" w:rsidRDefault="00D97ABB" w:rsidP="00D97ABB">
      <w:r>
        <w:t>Pravni izvori za pripremanje kandidata za testiranje – provjeru znanja i sposobnosti:</w:t>
      </w:r>
    </w:p>
    <w:p w:rsidR="00D97ABB" w:rsidRDefault="00D97ABB" w:rsidP="00D97ABB"/>
    <w:p w:rsidR="00D97ABB" w:rsidRPr="0094000A" w:rsidRDefault="00D97ABB" w:rsidP="00D97ABB">
      <w:pPr>
        <w:pStyle w:val="Odlomakpopisa"/>
        <w:numPr>
          <w:ilvl w:val="0"/>
          <w:numId w:val="26"/>
        </w:numPr>
        <w:rPr>
          <w:rFonts w:cs="Arial"/>
        </w:rPr>
      </w:pPr>
      <w:r w:rsidRPr="0094000A">
        <w:rPr>
          <w:rFonts w:cs="Arial"/>
        </w:rPr>
        <w:t>Ustav Republike Hrvatske („Narodne novine“, broj 56/90, 135/97, 08/98, 113/00, 124/00, 238/01, 41/01, 55/01, 76/10, 85/10 i 5/14),</w:t>
      </w:r>
    </w:p>
    <w:p w:rsidR="00D97ABB" w:rsidRPr="0094000A" w:rsidRDefault="00D97ABB" w:rsidP="00D97ABB">
      <w:pPr>
        <w:pStyle w:val="Odlomakpopisa"/>
        <w:rPr>
          <w:rFonts w:cs="Arial"/>
        </w:rPr>
      </w:pPr>
    </w:p>
    <w:p w:rsidR="00D97ABB" w:rsidRDefault="00D97ABB" w:rsidP="00D97ABB">
      <w:pPr>
        <w:pStyle w:val="Odlomakpopisa"/>
        <w:numPr>
          <w:ilvl w:val="0"/>
          <w:numId w:val="26"/>
        </w:numPr>
        <w:rPr>
          <w:rFonts w:cs="Arial"/>
        </w:rPr>
      </w:pPr>
      <w:r w:rsidRPr="0094000A">
        <w:rPr>
          <w:rFonts w:cs="Arial"/>
        </w:rPr>
        <w:t>Zakon o pro</w:t>
      </w:r>
      <w:r>
        <w:rPr>
          <w:rFonts w:cs="Arial"/>
        </w:rPr>
        <w:t>računu („Narodne novine“, broj 144/21</w:t>
      </w:r>
      <w:r w:rsidRPr="0094000A">
        <w:rPr>
          <w:rFonts w:cs="Arial"/>
        </w:rPr>
        <w:t>),</w:t>
      </w:r>
    </w:p>
    <w:p w:rsidR="00D97ABB" w:rsidRPr="0094000A" w:rsidRDefault="00D97ABB" w:rsidP="00D97ABB">
      <w:pPr>
        <w:pStyle w:val="Odlomakpopisa"/>
        <w:rPr>
          <w:rFonts w:cs="Arial"/>
        </w:rPr>
      </w:pPr>
    </w:p>
    <w:p w:rsidR="00D97ABB" w:rsidRDefault="00D97ABB" w:rsidP="00D97ABB">
      <w:pPr>
        <w:pStyle w:val="Odlomakpopisa"/>
        <w:numPr>
          <w:ilvl w:val="0"/>
          <w:numId w:val="26"/>
        </w:numPr>
        <w:rPr>
          <w:rFonts w:cs="Arial"/>
        </w:rPr>
      </w:pPr>
      <w:r w:rsidRPr="0094000A">
        <w:rPr>
          <w:rFonts w:cs="Arial"/>
        </w:rPr>
        <w:t xml:space="preserve">Pravilnik o proračunskom računovodstvu i računskom planu („Narodne novine“, broj 124/14, 115/15, 87/16, 3/18, 126/19 i 108/20) </w:t>
      </w:r>
    </w:p>
    <w:p w:rsidR="00D97ABB" w:rsidRPr="00006DC1" w:rsidRDefault="00D97ABB" w:rsidP="00D97ABB">
      <w:pPr>
        <w:pStyle w:val="Odlomakpopisa"/>
        <w:rPr>
          <w:rFonts w:cs="Arial"/>
        </w:rPr>
      </w:pPr>
    </w:p>
    <w:p w:rsidR="00D97ABB" w:rsidRDefault="00D97ABB" w:rsidP="00D97ABB">
      <w:pPr>
        <w:pStyle w:val="Odlomakpopisa"/>
        <w:rPr>
          <w:rFonts w:cs="Arial"/>
        </w:rPr>
      </w:pPr>
    </w:p>
    <w:p w:rsidR="00D97ABB" w:rsidRDefault="00D97ABB" w:rsidP="00D97ABB">
      <w:r>
        <w:t>Riječi i pojmovi koji imaju rodno značenje korišteni u obavijesti i uputama kandidatima odnose se jednako na muški i ženski rod, bez obzira jesu li korišteni u muškom ili ženskom rodu.</w:t>
      </w:r>
    </w:p>
    <w:p w:rsidR="00D97ABB" w:rsidRDefault="00D97ABB" w:rsidP="00D97ABB"/>
    <w:p w:rsidR="00D97ABB" w:rsidRDefault="00D97ABB" w:rsidP="00D97ABB">
      <w:pPr>
        <w:rPr>
          <w:b/>
        </w:rPr>
      </w:pPr>
      <w:r w:rsidRPr="00110457">
        <w:rPr>
          <w:b/>
        </w:rPr>
        <w:t>Prethodna provjera znanja i sposobnosti kandidata (pismeno testiranje</w:t>
      </w:r>
      <w:r>
        <w:rPr>
          <w:b/>
        </w:rPr>
        <w:t xml:space="preserve">, provjera praktičnog rada </w:t>
      </w:r>
      <w:r w:rsidRPr="00110457">
        <w:rPr>
          <w:b/>
        </w:rPr>
        <w:t xml:space="preserve">i </w:t>
      </w:r>
      <w:r>
        <w:rPr>
          <w:b/>
        </w:rPr>
        <w:t>usmeni</w:t>
      </w:r>
      <w:r w:rsidRPr="00110457">
        <w:rPr>
          <w:b/>
        </w:rPr>
        <w:t xml:space="preserve"> razgovor )</w:t>
      </w:r>
      <w:r>
        <w:rPr>
          <w:b/>
        </w:rPr>
        <w:t xml:space="preserve"> provest će se </w:t>
      </w:r>
      <w:r w:rsidR="00F66A95">
        <w:rPr>
          <w:b/>
        </w:rPr>
        <w:t>22</w:t>
      </w:r>
      <w:r>
        <w:rPr>
          <w:b/>
        </w:rPr>
        <w:t xml:space="preserve">. </w:t>
      </w:r>
      <w:r w:rsidR="00F055B4">
        <w:rPr>
          <w:b/>
        </w:rPr>
        <w:t>siječnja</w:t>
      </w:r>
      <w:r>
        <w:rPr>
          <w:b/>
        </w:rPr>
        <w:t xml:space="preserve"> 202</w:t>
      </w:r>
      <w:r w:rsidR="00F055B4">
        <w:rPr>
          <w:b/>
        </w:rPr>
        <w:t>5</w:t>
      </w:r>
      <w:r>
        <w:rPr>
          <w:b/>
        </w:rPr>
        <w:t xml:space="preserve">. </w:t>
      </w:r>
      <w:r w:rsidR="00F66A95">
        <w:rPr>
          <w:b/>
        </w:rPr>
        <w:t>godine s početkom u 09</w:t>
      </w:r>
      <w:r w:rsidRPr="00FE2F1D">
        <w:rPr>
          <w:b/>
        </w:rPr>
        <w:t>:</w:t>
      </w:r>
      <w:r w:rsidR="00F66A95">
        <w:rPr>
          <w:b/>
        </w:rPr>
        <w:t>30</w:t>
      </w:r>
      <w:r w:rsidRPr="00FE2F1D">
        <w:rPr>
          <w:b/>
        </w:rPr>
        <w:t xml:space="preserve"> sati</w:t>
      </w:r>
      <w:r w:rsidRPr="00110457">
        <w:rPr>
          <w:b/>
        </w:rPr>
        <w:t xml:space="preserve"> na adresi Pula, </w:t>
      </w:r>
      <w:proofErr w:type="spellStart"/>
      <w:r w:rsidRPr="00110457">
        <w:rPr>
          <w:b/>
        </w:rPr>
        <w:t>Flanatička</w:t>
      </w:r>
      <w:proofErr w:type="spellEnd"/>
      <w:r w:rsidRPr="00110457">
        <w:rPr>
          <w:b/>
        </w:rPr>
        <w:t xml:space="preserve"> 29, I. kat, Sala za sastanke „Mijo Mirković – Mate Balota“.</w:t>
      </w:r>
    </w:p>
    <w:p w:rsidR="00D97ABB" w:rsidRDefault="00D97ABB" w:rsidP="00D97ABB">
      <w:pPr>
        <w:rPr>
          <w:b/>
        </w:rPr>
      </w:pPr>
    </w:p>
    <w:p w:rsidR="00D97ABB" w:rsidRPr="00110457" w:rsidRDefault="00D97ABB" w:rsidP="00D97ABB">
      <w:pPr>
        <w:rPr>
          <w:b/>
        </w:rPr>
      </w:pPr>
    </w:p>
    <w:p w:rsidR="00D97ABB" w:rsidRDefault="00D97ABB" w:rsidP="00D97ABB"/>
    <w:p w:rsidR="00D97ABB" w:rsidRPr="003F4875" w:rsidRDefault="00D97ABB" w:rsidP="00D97ABB">
      <w:pPr>
        <w:jc w:val="right"/>
        <w:rPr>
          <w:b/>
        </w:rPr>
      </w:pPr>
      <w:r w:rsidRPr="003F4875">
        <w:rPr>
          <w:b/>
        </w:rPr>
        <w:t>Istarska županija</w:t>
      </w:r>
    </w:p>
    <w:p w:rsidR="00D97ABB" w:rsidRPr="003F4875" w:rsidRDefault="00D97ABB" w:rsidP="00D97ABB">
      <w:pPr>
        <w:jc w:val="right"/>
        <w:rPr>
          <w:b/>
        </w:rPr>
      </w:pPr>
      <w:r>
        <w:rPr>
          <w:b/>
        </w:rPr>
        <w:t>Upravni odjel za proračun i financije</w:t>
      </w:r>
    </w:p>
    <w:p w:rsidR="00D97ABB" w:rsidRPr="003F4875" w:rsidRDefault="00D97ABB" w:rsidP="00D97ABB">
      <w:pPr>
        <w:jc w:val="right"/>
        <w:rPr>
          <w:b/>
        </w:rPr>
      </w:pPr>
      <w:r w:rsidRPr="003F4875">
        <w:rPr>
          <w:b/>
        </w:rPr>
        <w:t>Povjerenstvo za provedbu natječaja</w:t>
      </w:r>
    </w:p>
    <w:p w:rsidR="00D97ABB" w:rsidRDefault="00D97ABB" w:rsidP="00D97ABB">
      <w:pPr>
        <w:rPr>
          <w:b/>
        </w:rPr>
      </w:pPr>
    </w:p>
    <w:p w:rsidR="00397F2E" w:rsidRPr="00735A50" w:rsidRDefault="00397F2E" w:rsidP="00397F2E">
      <w:pPr>
        <w:rPr>
          <w:b/>
        </w:rPr>
      </w:pPr>
    </w:p>
    <w:sectPr w:rsidR="00397F2E" w:rsidRPr="00735A50" w:rsidSect="00DE0896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2E" w:rsidRDefault="00397F2E">
      <w:r>
        <w:separator/>
      </w:r>
    </w:p>
  </w:endnote>
  <w:endnote w:type="continuationSeparator" w:id="0">
    <w:p w:rsidR="00397F2E" w:rsidRDefault="0039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FF" w:rsidRDefault="004975C4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64A12A40" wp14:editId="15DEC4A0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EFF" w:rsidRDefault="006A161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FF" w:rsidRDefault="004975C4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7327027E" wp14:editId="3A97A1D2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2E" w:rsidRDefault="00397F2E">
      <w:r>
        <w:separator/>
      </w:r>
    </w:p>
  </w:footnote>
  <w:footnote w:type="continuationSeparator" w:id="0">
    <w:p w:rsidR="00397F2E" w:rsidRDefault="0039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FF" w:rsidRPr="00453125" w:rsidRDefault="004975C4" w:rsidP="00DE0896">
    <w:r>
      <w:rPr>
        <w:noProof/>
        <w:lang w:eastAsia="hr-HR"/>
      </w:rPr>
      <w:drawing>
        <wp:inline distT="0" distB="0" distL="0" distR="0" wp14:anchorId="1E29ECC4" wp14:editId="496CEF59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6D72550"/>
    <w:multiLevelType w:val="hybridMultilevel"/>
    <w:tmpl w:val="6212E2D6"/>
    <w:lvl w:ilvl="0" w:tplc="BA0019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4F505D2"/>
    <w:multiLevelType w:val="hybridMultilevel"/>
    <w:tmpl w:val="8550D90C"/>
    <w:lvl w:ilvl="0" w:tplc="E7487CAE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2E1F0D67"/>
    <w:multiLevelType w:val="hybridMultilevel"/>
    <w:tmpl w:val="742AF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3A8C"/>
    <w:multiLevelType w:val="hybridMultilevel"/>
    <w:tmpl w:val="4D88C14E"/>
    <w:lvl w:ilvl="0" w:tplc="041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9" w15:restartNumberingAfterBreak="0">
    <w:nsid w:val="31D85BE0"/>
    <w:multiLevelType w:val="hybridMultilevel"/>
    <w:tmpl w:val="E8FE0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C0FA3"/>
    <w:multiLevelType w:val="hybridMultilevel"/>
    <w:tmpl w:val="3B92C4D2"/>
    <w:lvl w:ilvl="0" w:tplc="40961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0E12"/>
    <w:multiLevelType w:val="hybridMultilevel"/>
    <w:tmpl w:val="FE22E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DE"/>
    <w:multiLevelType w:val="hybridMultilevel"/>
    <w:tmpl w:val="B8460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4D6B5578"/>
    <w:multiLevelType w:val="hybridMultilevel"/>
    <w:tmpl w:val="4D88C14E"/>
    <w:lvl w:ilvl="0" w:tplc="041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B178B"/>
    <w:multiLevelType w:val="hybridMultilevel"/>
    <w:tmpl w:val="4756332E"/>
    <w:lvl w:ilvl="0" w:tplc="4E0EF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6403A"/>
    <w:multiLevelType w:val="hybridMultilevel"/>
    <w:tmpl w:val="744E4822"/>
    <w:lvl w:ilvl="0" w:tplc="D706A12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36B2D09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9141DCC"/>
    <w:multiLevelType w:val="hybridMultilevel"/>
    <w:tmpl w:val="AA1A25C8"/>
    <w:lvl w:ilvl="0" w:tplc="F690898A">
      <w:start w:val="1"/>
      <w:numFmt w:val="decimal"/>
      <w:lvlText w:val="%1."/>
      <w:lvlJc w:val="left"/>
      <w:pPr>
        <w:ind w:left="945" w:hanging="360"/>
      </w:pPr>
      <w:rPr>
        <w:b w:val="0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665" w:hanging="360"/>
      </w:pPr>
    </w:lvl>
    <w:lvl w:ilvl="2" w:tplc="041A001B">
      <w:start w:val="1"/>
      <w:numFmt w:val="lowerRoman"/>
      <w:lvlText w:val="%3."/>
      <w:lvlJc w:val="right"/>
      <w:pPr>
        <w:ind w:left="2385" w:hanging="180"/>
      </w:pPr>
    </w:lvl>
    <w:lvl w:ilvl="3" w:tplc="041A000F">
      <w:start w:val="1"/>
      <w:numFmt w:val="decimal"/>
      <w:lvlText w:val="%4."/>
      <w:lvlJc w:val="left"/>
      <w:pPr>
        <w:ind w:left="3105" w:hanging="360"/>
      </w:pPr>
    </w:lvl>
    <w:lvl w:ilvl="4" w:tplc="041A0019">
      <w:start w:val="1"/>
      <w:numFmt w:val="lowerLetter"/>
      <w:lvlText w:val="%5."/>
      <w:lvlJc w:val="left"/>
      <w:pPr>
        <w:ind w:left="3825" w:hanging="360"/>
      </w:pPr>
    </w:lvl>
    <w:lvl w:ilvl="5" w:tplc="041A001B">
      <w:start w:val="1"/>
      <w:numFmt w:val="lowerRoman"/>
      <w:lvlText w:val="%6."/>
      <w:lvlJc w:val="right"/>
      <w:pPr>
        <w:ind w:left="4545" w:hanging="180"/>
      </w:pPr>
    </w:lvl>
    <w:lvl w:ilvl="6" w:tplc="041A000F">
      <w:start w:val="1"/>
      <w:numFmt w:val="decimal"/>
      <w:lvlText w:val="%7."/>
      <w:lvlJc w:val="left"/>
      <w:pPr>
        <w:ind w:left="5265" w:hanging="360"/>
      </w:pPr>
    </w:lvl>
    <w:lvl w:ilvl="7" w:tplc="041A0019">
      <w:start w:val="1"/>
      <w:numFmt w:val="lowerLetter"/>
      <w:lvlText w:val="%8."/>
      <w:lvlJc w:val="left"/>
      <w:pPr>
        <w:ind w:left="5985" w:hanging="360"/>
      </w:pPr>
    </w:lvl>
    <w:lvl w:ilvl="8" w:tplc="041A001B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C043CA5"/>
    <w:multiLevelType w:val="hybridMultilevel"/>
    <w:tmpl w:val="312CF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1622"/>
    <w:multiLevelType w:val="hybridMultilevel"/>
    <w:tmpl w:val="77C66A26"/>
    <w:lvl w:ilvl="0" w:tplc="A324394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D43FFF"/>
    <w:multiLevelType w:val="hybridMultilevel"/>
    <w:tmpl w:val="09BC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3"/>
  </w:num>
  <w:num w:numId="5">
    <w:abstractNumId w:val="4"/>
  </w:num>
  <w:num w:numId="6">
    <w:abstractNumId w:val="17"/>
  </w:num>
  <w:num w:numId="7">
    <w:abstractNumId w:val="0"/>
  </w:num>
  <w:num w:numId="8">
    <w:abstractNumId w:val="8"/>
  </w:num>
  <w:num w:numId="9">
    <w:abstractNumId w:val="24"/>
  </w:num>
  <w:num w:numId="10">
    <w:abstractNumId w:val="18"/>
  </w:num>
  <w:num w:numId="11">
    <w:abstractNumId w:val="1"/>
  </w:num>
  <w:num w:numId="12">
    <w:abstractNumId w:val="21"/>
  </w:num>
  <w:num w:numId="13">
    <w:abstractNumId w:val="1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  <w:num w:numId="19">
    <w:abstractNumId w:val="20"/>
  </w:num>
  <w:num w:numId="20">
    <w:abstractNumId w:val="14"/>
  </w:num>
  <w:num w:numId="21">
    <w:abstractNumId w:val="7"/>
  </w:num>
  <w:num w:numId="22">
    <w:abstractNumId w:val="5"/>
  </w:num>
  <w:num w:numId="23">
    <w:abstractNumId w:val="12"/>
  </w:num>
  <w:num w:numId="24">
    <w:abstractNumId w:val="15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2E"/>
    <w:rsid w:val="0022127A"/>
    <w:rsid w:val="002E5982"/>
    <w:rsid w:val="00335D6D"/>
    <w:rsid w:val="00397F2E"/>
    <w:rsid w:val="003D6D25"/>
    <w:rsid w:val="0043091F"/>
    <w:rsid w:val="004975C4"/>
    <w:rsid w:val="004B0391"/>
    <w:rsid w:val="004E6196"/>
    <w:rsid w:val="00560F22"/>
    <w:rsid w:val="00576D45"/>
    <w:rsid w:val="00695AA2"/>
    <w:rsid w:val="006A1611"/>
    <w:rsid w:val="006D78DE"/>
    <w:rsid w:val="00785774"/>
    <w:rsid w:val="007E5AF3"/>
    <w:rsid w:val="00885FCE"/>
    <w:rsid w:val="00903E26"/>
    <w:rsid w:val="00904A71"/>
    <w:rsid w:val="009161AD"/>
    <w:rsid w:val="00962581"/>
    <w:rsid w:val="009C3BE7"/>
    <w:rsid w:val="00A4164E"/>
    <w:rsid w:val="00BE4FBC"/>
    <w:rsid w:val="00D97ABB"/>
    <w:rsid w:val="00DF5638"/>
    <w:rsid w:val="00F055B4"/>
    <w:rsid w:val="00F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5DF3A4"/>
  <w15:chartTrackingRefBased/>
  <w15:docId w15:val="{6E1EA9F6-2724-4BD3-810E-5BE90E64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2E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97F2E"/>
    <w:rPr>
      <w:sz w:val="24"/>
    </w:rPr>
  </w:style>
  <w:style w:type="paragraph" w:styleId="Odlomakpopisa">
    <w:name w:val="List Paragraph"/>
    <w:basedOn w:val="Normal"/>
    <w:uiPriority w:val="34"/>
    <w:qFormat/>
    <w:rsid w:val="00397F2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7F2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7F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7F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81AC4B2F9444FAB70139634A67AF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7A1CC02-2560-47D2-A93C-7D9A264FE2C4}"/>
      </w:docPartPr>
      <w:docPartBody>
        <w:p w:rsidR="00014FBE" w:rsidRDefault="00B713FE" w:rsidP="00B713FE">
          <w:pPr>
            <w:pStyle w:val="5381AC4B2F9444FAB70139634A67AFBF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A4D281CA09DC464D86CF5611D7B7FF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1D84A5-682E-4243-8549-D23AA397C56C}"/>
      </w:docPartPr>
      <w:docPartBody>
        <w:p w:rsidR="00014FBE" w:rsidRDefault="00B713FE" w:rsidP="00B713FE">
          <w:pPr>
            <w:pStyle w:val="A4D281CA09DC464D86CF5611D7B7FF76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57E67261202D41D5BA5C56E3A14A67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0B1148-250E-4733-BB00-E7E75074240E}"/>
      </w:docPartPr>
      <w:docPartBody>
        <w:p w:rsidR="00014FBE" w:rsidRDefault="00B713FE" w:rsidP="00B713FE">
          <w:pPr>
            <w:pStyle w:val="57E67261202D41D5BA5C56E3A14A67AB"/>
          </w:pPr>
          <w:r w:rsidRPr="00085EC0">
            <w:rPr>
              <w:rStyle w:val="Tekstrezerviranogmjesta"/>
            </w:rPr>
            <w:t>[Predmet Klasa]</w:t>
          </w:r>
        </w:p>
      </w:docPartBody>
    </w:docPart>
    <w:docPart>
      <w:docPartPr>
        <w:name w:val="1E884E7654D3415DBC6EF36137B2C8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7A0005-CC6C-4624-8B75-0538A68503BB}"/>
      </w:docPartPr>
      <w:docPartBody>
        <w:p w:rsidR="00014FBE" w:rsidRDefault="00B713FE" w:rsidP="00B713FE">
          <w:pPr>
            <w:pStyle w:val="1E884E7654D3415DBC6EF36137B2C88E"/>
          </w:pPr>
          <w:r w:rsidRPr="00085EC0">
            <w:rPr>
              <w:rStyle w:val="Tekstrezerviranogmjesta"/>
            </w:rPr>
            <w:t>[Urudžbeni broj]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FE"/>
    <w:rsid w:val="00014FBE"/>
    <w:rsid w:val="00B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713FE"/>
  </w:style>
  <w:style w:type="paragraph" w:customStyle="1" w:styleId="5381AC4B2F9444FAB70139634A67AFBF">
    <w:name w:val="5381AC4B2F9444FAB70139634A67AFBF"/>
    <w:rsid w:val="00B713FE"/>
  </w:style>
  <w:style w:type="paragraph" w:customStyle="1" w:styleId="A4D281CA09DC464D86CF5611D7B7FF76">
    <w:name w:val="A4D281CA09DC464D86CF5611D7B7FF76"/>
    <w:rsid w:val="00B713FE"/>
  </w:style>
  <w:style w:type="paragraph" w:customStyle="1" w:styleId="31197FAEFE3040408434684B35CF6B86">
    <w:name w:val="31197FAEFE3040408434684B35CF6B86"/>
    <w:rsid w:val="00B713FE"/>
  </w:style>
  <w:style w:type="paragraph" w:customStyle="1" w:styleId="57E67261202D41D5BA5C56E3A14A67AB">
    <w:name w:val="57E67261202D41D5BA5C56E3A14A67AB"/>
    <w:rsid w:val="00B713FE"/>
  </w:style>
  <w:style w:type="paragraph" w:customStyle="1" w:styleId="1E884E7654D3415DBC6EF36137B2C88E">
    <w:name w:val="1E884E7654D3415DBC6EF36137B2C88E"/>
    <w:rsid w:val="00B713FE"/>
  </w:style>
  <w:style w:type="paragraph" w:customStyle="1" w:styleId="ED1EF19BC7AD436E9AB11EB1995E1F9A">
    <w:name w:val="ED1EF19BC7AD436E9AB11EB1995E1F9A"/>
    <w:rsid w:val="00B713FE"/>
  </w:style>
  <w:style w:type="paragraph" w:customStyle="1" w:styleId="8E717B91E351490DBAB4180410A8B898">
    <w:name w:val="8E717B91E351490DBAB4180410A8B898"/>
    <w:rsid w:val="00B713FE"/>
  </w:style>
  <w:style w:type="paragraph" w:customStyle="1" w:styleId="635C3381C47E4AF4BC58E33850DD93CB">
    <w:name w:val="635C3381C47E4AF4BC58E33850DD93CB"/>
    <w:rsid w:val="00B713FE"/>
  </w:style>
  <w:style w:type="paragraph" w:customStyle="1" w:styleId="62C7A5E97DD74B73ADBD1D8E65CFBC36">
    <w:name w:val="62C7A5E97DD74B73ADBD1D8E65CFBC36"/>
    <w:rsid w:val="00B713FE"/>
  </w:style>
  <w:style w:type="paragraph" w:customStyle="1" w:styleId="B1062BF1DE954ABD9AD22E6DC870973E">
    <w:name w:val="B1062BF1DE954ABD9AD22E6DC870973E"/>
    <w:rsid w:val="00B71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916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Turk</dc:creator>
  <cp:keywords/>
  <dc:description/>
  <cp:lastModifiedBy>Kristina Turk</cp:lastModifiedBy>
  <cp:revision>7</cp:revision>
  <cp:lastPrinted>2024-10-28T12:38:00Z</cp:lastPrinted>
  <dcterms:created xsi:type="dcterms:W3CDTF">2025-01-10T16:30:00Z</dcterms:created>
  <dcterms:modified xsi:type="dcterms:W3CDTF">2025-01-15T15:01:00Z</dcterms:modified>
</cp:coreProperties>
</file>